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D45F0" w14:textId="6A3A8A14" w:rsidR="006D72C8" w:rsidRDefault="00CB108D" w:rsidP="00381781">
      <w:pPr>
        <w:pStyle w:val="Overskrift2"/>
        <w:rPr>
          <w:color w:val="000000" w:themeColor="text1"/>
        </w:rPr>
      </w:pPr>
      <w:r w:rsidRPr="00CB108D">
        <w:rPr>
          <w:color w:val="000000" w:themeColor="text1"/>
        </w:rPr>
        <w:t>(</w:t>
      </w:r>
      <w:r w:rsidR="00C57A0F">
        <w:rPr>
          <w:color w:val="000000" w:themeColor="text1"/>
        </w:rPr>
        <w:t>21</w:t>
      </w:r>
      <w:r w:rsidR="008F48EA">
        <w:rPr>
          <w:color w:val="000000" w:themeColor="text1"/>
        </w:rPr>
        <w:t>Pc</w:t>
      </w:r>
      <w:r w:rsidRPr="00CB108D">
        <w:rPr>
          <w:color w:val="000000" w:themeColor="text1"/>
        </w:rPr>
        <w:t xml:space="preserve">) </w:t>
      </w:r>
      <w:r w:rsidR="008F48EA">
        <w:rPr>
          <w:color w:val="000000" w:themeColor="text1"/>
        </w:rPr>
        <w:t>Bislingen</w:t>
      </w:r>
      <w:r w:rsidRPr="00CB108D">
        <w:rPr>
          <w:color w:val="000000" w:themeColor="text1"/>
        </w:rPr>
        <w:t xml:space="preserve">, </w:t>
      </w:r>
      <w:r w:rsidR="008F48EA">
        <w:rPr>
          <w:color w:val="000000" w:themeColor="text1"/>
        </w:rPr>
        <w:t>LNF spredt næring</w:t>
      </w:r>
    </w:p>
    <w:p w14:paraId="7ADCAA32" w14:textId="448B3CC1" w:rsidR="00CB108D" w:rsidRDefault="00CB108D" w:rsidP="00CB108D"/>
    <w:p w14:paraId="7C91E82A" w14:textId="708D9BB0" w:rsidR="009934F7" w:rsidRDefault="009934F7" w:rsidP="00CB108D">
      <w:r>
        <w:t>Gnr/bnr:</w:t>
      </w:r>
      <w:r w:rsidR="00721DBA">
        <w:t xml:space="preserve"> </w:t>
      </w:r>
      <w:r w:rsidR="00C763CA">
        <w:t xml:space="preserve">116/6 </w:t>
      </w:r>
      <w:r w:rsidR="00F05A08">
        <w:t xml:space="preserve">&amp; </w:t>
      </w:r>
      <w:r w:rsidR="00C763CA">
        <w:t>117/1</w:t>
      </w:r>
      <w:r>
        <w:br/>
        <w:t>Størrelse:</w:t>
      </w:r>
      <w:r w:rsidR="00C220D7">
        <w:t xml:space="preserve"> </w:t>
      </w:r>
      <w:r w:rsidR="00BE5EB0">
        <w:t>820</w:t>
      </w:r>
      <w:r w:rsidR="00C220D7">
        <w:t xml:space="preserve"> dekar</w:t>
      </w:r>
      <w:r w:rsidR="006B2984">
        <w:t>, 30 enheter</w:t>
      </w:r>
      <w:r w:rsidR="00FF7D8E">
        <w:t xml:space="preserve"> </w:t>
      </w:r>
      <w:r>
        <w:br/>
        <w:t>Planstatus:</w:t>
      </w:r>
      <w:r w:rsidR="00C220D7">
        <w:t xml:space="preserve"> </w:t>
      </w:r>
      <w:r w:rsidR="00046EB2">
        <w:t>LNF</w:t>
      </w:r>
      <w:r w:rsidR="00B21DC0">
        <w:t xml:space="preserve"> </w:t>
      </w:r>
    </w:p>
    <w:p w14:paraId="0583081B" w14:textId="26E5A8D6" w:rsidR="009934F7" w:rsidRDefault="009934F7" w:rsidP="001A250E">
      <w:r>
        <w:rPr>
          <w:b/>
          <w:bCs/>
        </w:rPr>
        <w:t>Beskrivelse:</w:t>
      </w:r>
      <w:r w:rsidR="001A250E">
        <w:rPr>
          <w:b/>
          <w:bCs/>
        </w:rPr>
        <w:t xml:space="preserve"> </w:t>
      </w:r>
      <w:r w:rsidR="00A05A58">
        <w:t>Innspill for omgjøring av LNF til LNF Spredt næring for 820 dekar, med formål å etablere</w:t>
      </w:r>
      <w:r w:rsidR="00A05A58">
        <w:t xml:space="preserve"> </w:t>
      </w:r>
      <w:r w:rsidR="00A05A58">
        <w:t>utleieenheter i forbindelse med Bislingen. Det anses som en forutsetning at innspillet</w:t>
      </w:r>
      <w:r w:rsidR="00BE5EB0">
        <w:t xml:space="preserve"> </w:t>
      </w:r>
      <w:r w:rsidR="00A05A58">
        <w:t>omhandler en form for hotelldrift, og at enhetene ikke senere kan gjøres om til fritidsboliger.</w:t>
      </w:r>
      <w:r w:rsidR="00BE5EB0">
        <w:t xml:space="preserve"> </w:t>
      </w:r>
      <w:r w:rsidR="00A05A58">
        <w:t>Konseptet er i retning av uforstyrret fritidsopplevelse i nærheten av marka, som medfører en</w:t>
      </w:r>
      <w:r w:rsidR="00BE5EB0">
        <w:t xml:space="preserve"> </w:t>
      </w:r>
      <w:r w:rsidR="00A05A58">
        <w:t>viss avstand mellom enhetene.</w:t>
      </w:r>
    </w:p>
    <w:p w14:paraId="538AE412" w14:textId="0EA0A0C1" w:rsidR="00102B1C" w:rsidRPr="001A250E" w:rsidRDefault="00102B1C" w:rsidP="001A250E">
      <w:r>
        <w:t>Et viktig prinsipp i arealforvaltning er at man skal rasjonere med arealene. 820 dekar til LNF spredt næring er et omfattende innspill, selv om antall enheter er begrenset. Bislingen er en betydelig reguleringsplan, hvor det er planlagt et større hotell. Innspillet må sees i sammenheng med dette hotellet, og at utleieenheten utgjør satellitter rundt hotellet.</w:t>
      </w:r>
    </w:p>
    <w:p w14:paraId="391186EC" w14:textId="77777777" w:rsidR="009934F7" w:rsidRDefault="009934F7" w:rsidP="00CB108D"/>
    <w:p w14:paraId="6BB0C8A6" w14:textId="40D84387" w:rsidR="009934F7" w:rsidRDefault="009934F7" w:rsidP="00CB108D">
      <w:r>
        <w:t>Kartutsnitt:</w:t>
      </w:r>
      <w:r>
        <w:tab/>
      </w:r>
      <w:r>
        <w:tab/>
      </w:r>
      <w:r>
        <w:tab/>
      </w:r>
      <w:r>
        <w:tab/>
      </w:r>
      <w:r>
        <w:tab/>
      </w:r>
      <w:r>
        <w:tab/>
        <w:t>Ortofoto:</w:t>
      </w:r>
    </w:p>
    <w:p w14:paraId="43A36E0E" w14:textId="5AF5E855" w:rsidR="00107F74" w:rsidRDefault="00091C1C" w:rsidP="00CB108D">
      <w:r w:rsidRPr="00091C1C">
        <w:drawing>
          <wp:inline distT="0" distB="0" distL="0" distR="0" wp14:anchorId="09D62FBD" wp14:editId="7390433D">
            <wp:extent cx="2234112" cy="3428679"/>
            <wp:effectExtent l="0" t="0" r="0" b="63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8903" cy="3451379"/>
                    </a:xfrm>
                    <a:prstGeom prst="rect">
                      <a:avLst/>
                    </a:prstGeom>
                  </pic:spPr>
                </pic:pic>
              </a:graphicData>
            </a:graphic>
          </wp:inline>
        </w:drawing>
      </w:r>
      <w:r w:rsidR="0069603B">
        <w:tab/>
      </w:r>
      <w:r w:rsidR="007E0CBD">
        <w:tab/>
      </w:r>
      <w:r w:rsidR="0069603B">
        <w:tab/>
      </w:r>
      <w:r w:rsidR="00D74204" w:rsidRPr="00D74204">
        <w:drawing>
          <wp:inline distT="0" distB="0" distL="0" distR="0" wp14:anchorId="26DEF845" wp14:editId="36EF9D79">
            <wp:extent cx="2468173" cy="3399969"/>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01" t="5511" r="5647"/>
                    <a:stretch/>
                  </pic:blipFill>
                  <pic:spPr bwMode="auto">
                    <a:xfrm>
                      <a:off x="0" y="0"/>
                      <a:ext cx="2493046" cy="3434232"/>
                    </a:xfrm>
                    <a:prstGeom prst="rect">
                      <a:avLst/>
                    </a:prstGeom>
                    <a:ln>
                      <a:noFill/>
                    </a:ln>
                    <a:extLst>
                      <a:ext uri="{53640926-AAD7-44D8-BBD7-CCE9431645EC}">
                        <a14:shadowObscured xmlns:a14="http://schemas.microsoft.com/office/drawing/2010/main"/>
                      </a:ext>
                    </a:extLst>
                  </pic:spPr>
                </pic:pic>
              </a:graphicData>
            </a:graphic>
          </wp:inline>
        </w:drawing>
      </w:r>
    </w:p>
    <w:p w14:paraId="2B778B43" w14:textId="242661D5" w:rsidR="00380162" w:rsidRDefault="00380162" w:rsidP="00CB108D"/>
    <w:p w14:paraId="6F83EFB5" w14:textId="1752D43F" w:rsidR="00380162" w:rsidRDefault="00380162" w:rsidP="00CB108D"/>
    <w:p w14:paraId="5FA53938" w14:textId="60910C5B" w:rsidR="00CB3262" w:rsidRDefault="00CB3262" w:rsidP="00CB108D"/>
    <w:p w14:paraId="3793F84B" w14:textId="42A92B0A" w:rsidR="00CB3262" w:rsidRDefault="00CB3262" w:rsidP="00CB108D"/>
    <w:sectPr w:rsidR="00CB32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590"/>
    <w:rsid w:val="00002590"/>
    <w:rsid w:val="00046EB2"/>
    <w:rsid w:val="00051D32"/>
    <w:rsid w:val="00091C1C"/>
    <w:rsid w:val="000A785E"/>
    <w:rsid w:val="000D2584"/>
    <w:rsid w:val="000E5241"/>
    <w:rsid w:val="000F2D2A"/>
    <w:rsid w:val="00102B1C"/>
    <w:rsid w:val="00107F74"/>
    <w:rsid w:val="00112700"/>
    <w:rsid w:val="00112989"/>
    <w:rsid w:val="0013154F"/>
    <w:rsid w:val="0013255B"/>
    <w:rsid w:val="0014068C"/>
    <w:rsid w:val="00140AFA"/>
    <w:rsid w:val="001510CB"/>
    <w:rsid w:val="00151FBA"/>
    <w:rsid w:val="00165ADB"/>
    <w:rsid w:val="001867C5"/>
    <w:rsid w:val="001A250E"/>
    <w:rsid w:val="002024F7"/>
    <w:rsid w:val="002237CA"/>
    <w:rsid w:val="00273093"/>
    <w:rsid w:val="00273831"/>
    <w:rsid w:val="002817C0"/>
    <w:rsid w:val="002C0FC0"/>
    <w:rsid w:val="002D0CA9"/>
    <w:rsid w:val="00334C92"/>
    <w:rsid w:val="00352FE5"/>
    <w:rsid w:val="00380162"/>
    <w:rsid w:val="00381781"/>
    <w:rsid w:val="003843DE"/>
    <w:rsid w:val="003B4A1E"/>
    <w:rsid w:val="003B5522"/>
    <w:rsid w:val="003D52E7"/>
    <w:rsid w:val="0041608E"/>
    <w:rsid w:val="00425327"/>
    <w:rsid w:val="004661DD"/>
    <w:rsid w:val="0048202F"/>
    <w:rsid w:val="00493060"/>
    <w:rsid w:val="004B6FF6"/>
    <w:rsid w:val="004C2862"/>
    <w:rsid w:val="004D744C"/>
    <w:rsid w:val="004E561C"/>
    <w:rsid w:val="00536C2C"/>
    <w:rsid w:val="00540E56"/>
    <w:rsid w:val="00552C26"/>
    <w:rsid w:val="005665C7"/>
    <w:rsid w:val="005F0E00"/>
    <w:rsid w:val="00614FF3"/>
    <w:rsid w:val="0062175F"/>
    <w:rsid w:val="0067549F"/>
    <w:rsid w:val="0069603B"/>
    <w:rsid w:val="006B2984"/>
    <w:rsid w:val="007002F4"/>
    <w:rsid w:val="00712ADA"/>
    <w:rsid w:val="0071632B"/>
    <w:rsid w:val="00721DBA"/>
    <w:rsid w:val="0073197C"/>
    <w:rsid w:val="0073666B"/>
    <w:rsid w:val="00743E4A"/>
    <w:rsid w:val="00751364"/>
    <w:rsid w:val="007A19A1"/>
    <w:rsid w:val="007B1130"/>
    <w:rsid w:val="007E0CBD"/>
    <w:rsid w:val="007F4111"/>
    <w:rsid w:val="00812438"/>
    <w:rsid w:val="00853CDB"/>
    <w:rsid w:val="00870093"/>
    <w:rsid w:val="008805CB"/>
    <w:rsid w:val="008810E1"/>
    <w:rsid w:val="00886429"/>
    <w:rsid w:val="008A7D18"/>
    <w:rsid w:val="008D60DF"/>
    <w:rsid w:val="008E15F9"/>
    <w:rsid w:val="008F107A"/>
    <w:rsid w:val="008F48EA"/>
    <w:rsid w:val="0090062F"/>
    <w:rsid w:val="009045B6"/>
    <w:rsid w:val="00952465"/>
    <w:rsid w:val="00962CBA"/>
    <w:rsid w:val="009934F7"/>
    <w:rsid w:val="00A05A58"/>
    <w:rsid w:val="00A12E2D"/>
    <w:rsid w:val="00A3425A"/>
    <w:rsid w:val="00A41616"/>
    <w:rsid w:val="00A551B8"/>
    <w:rsid w:val="00A75BCB"/>
    <w:rsid w:val="00AB703F"/>
    <w:rsid w:val="00AE4CBD"/>
    <w:rsid w:val="00B06E16"/>
    <w:rsid w:val="00B219DF"/>
    <w:rsid w:val="00B21DC0"/>
    <w:rsid w:val="00B25FAB"/>
    <w:rsid w:val="00B61A8A"/>
    <w:rsid w:val="00BE5EB0"/>
    <w:rsid w:val="00C07B23"/>
    <w:rsid w:val="00C220D7"/>
    <w:rsid w:val="00C57A0F"/>
    <w:rsid w:val="00C6086F"/>
    <w:rsid w:val="00C70A08"/>
    <w:rsid w:val="00C763CA"/>
    <w:rsid w:val="00C932B0"/>
    <w:rsid w:val="00C939F9"/>
    <w:rsid w:val="00CB108D"/>
    <w:rsid w:val="00CB3262"/>
    <w:rsid w:val="00CC636D"/>
    <w:rsid w:val="00CE0AAD"/>
    <w:rsid w:val="00D01627"/>
    <w:rsid w:val="00D211E2"/>
    <w:rsid w:val="00D74204"/>
    <w:rsid w:val="00D83D06"/>
    <w:rsid w:val="00D902FA"/>
    <w:rsid w:val="00D90CF5"/>
    <w:rsid w:val="00DA1E56"/>
    <w:rsid w:val="00DB6ED7"/>
    <w:rsid w:val="00E0127A"/>
    <w:rsid w:val="00E11365"/>
    <w:rsid w:val="00E365E1"/>
    <w:rsid w:val="00E501FB"/>
    <w:rsid w:val="00E528EA"/>
    <w:rsid w:val="00E67736"/>
    <w:rsid w:val="00E84059"/>
    <w:rsid w:val="00E9066A"/>
    <w:rsid w:val="00EA4A45"/>
    <w:rsid w:val="00EF4C1E"/>
    <w:rsid w:val="00F00F61"/>
    <w:rsid w:val="00F05A08"/>
    <w:rsid w:val="00F21635"/>
    <w:rsid w:val="00F32E94"/>
    <w:rsid w:val="00F35C9D"/>
    <w:rsid w:val="00F856F6"/>
    <w:rsid w:val="00FB4F82"/>
    <w:rsid w:val="00FB5B02"/>
    <w:rsid w:val="00FF4F6F"/>
    <w:rsid w:val="00FF7D8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5BB5"/>
  <w15:chartTrackingRefBased/>
  <w15:docId w15:val="{EBBF5268-7F91-4F28-9E74-AE968DC6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3817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381781"/>
    <w:rPr>
      <w:rFonts w:asciiTheme="majorHAnsi" w:eastAsiaTheme="majorEastAsia" w:hAnsiTheme="majorHAnsi" w:cstheme="majorBidi"/>
      <w:color w:val="2F5496" w:themeColor="accent1" w:themeShade="BF"/>
      <w:sz w:val="26"/>
      <w:szCs w:val="26"/>
    </w:rPr>
  </w:style>
  <w:style w:type="table" w:styleId="Tabellrutenett">
    <w:name w:val="Table Grid"/>
    <w:basedOn w:val="Vanligtabell"/>
    <w:uiPriority w:val="39"/>
    <w:rsid w:val="00E50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3843DE"/>
    <w:rPr>
      <w:color w:val="0563C1" w:themeColor="hyperlink"/>
      <w:u w:val="single"/>
    </w:rPr>
  </w:style>
  <w:style w:type="character" w:styleId="Ulstomtale">
    <w:name w:val="Unresolved Mention"/>
    <w:basedOn w:val="Standardskriftforavsnitt"/>
    <w:uiPriority w:val="99"/>
    <w:semiHidden/>
    <w:unhideWhenUsed/>
    <w:rsid w:val="00384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742E788F723D9498D40199F81A45361" ma:contentTypeVersion="9" ma:contentTypeDescription="Opprett et nytt dokument." ma:contentTypeScope="" ma:versionID="03e9072138304e531c9067f10619e74f">
  <xsd:schema xmlns:xsd="http://www.w3.org/2001/XMLSchema" xmlns:xs="http://www.w3.org/2001/XMLSchema" xmlns:p="http://schemas.microsoft.com/office/2006/metadata/properties" xmlns:ns2="e0b12260-d6f1-408d-abcc-22de5182b803" xmlns:ns3="ef5d779a-828c-43b2-9727-a1b95f144662" targetNamespace="http://schemas.microsoft.com/office/2006/metadata/properties" ma:root="true" ma:fieldsID="6d60850cfb551b67332adaa501613bad" ns2:_="" ns3:_="">
    <xsd:import namespace="e0b12260-d6f1-408d-abcc-22de5182b803"/>
    <xsd:import namespace="ef5d779a-828c-43b2-9727-a1b95f1446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12260-d6f1-408d-abcc-22de5182b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5d779a-828c-43b2-9727-a1b95f144662" elementFormDefault="qualified">
    <xsd:import namespace="http://schemas.microsoft.com/office/2006/documentManagement/types"/>
    <xsd:import namespace="http://schemas.microsoft.com/office/infopath/2007/PartnerControls"/>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2F89EB-3CDB-4E05-889D-5DE8AC71DE67}">
  <ds:schemaRefs>
    <ds:schemaRef ds:uri="http://schemas.microsoft.com/sharepoint/v3/contenttype/forms"/>
  </ds:schemaRefs>
</ds:datastoreItem>
</file>

<file path=customXml/itemProps2.xml><?xml version="1.0" encoding="utf-8"?>
<ds:datastoreItem xmlns:ds="http://schemas.openxmlformats.org/officeDocument/2006/customXml" ds:itemID="{C17BCF74-DE1B-4BB2-A9FE-11564975E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12260-d6f1-408d-abcc-22de5182b803"/>
    <ds:schemaRef ds:uri="ef5d779a-828c-43b2-9727-a1b95f144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8BED8-6E07-4494-83FB-25C34A84A0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146</Words>
  <Characters>774</Characters>
  <Application>Microsoft Office Word</Application>
  <DocSecurity>0</DocSecurity>
  <Lines>6</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Oksdøl Johansen</dc:creator>
  <cp:keywords/>
  <dc:description/>
  <cp:lastModifiedBy>Eivinn Arnold Fjellhammer</cp:lastModifiedBy>
  <cp:revision>40</cp:revision>
  <dcterms:created xsi:type="dcterms:W3CDTF">2021-05-26T12:45:00Z</dcterms:created>
  <dcterms:modified xsi:type="dcterms:W3CDTF">2021-07-01T13:26:00Z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0x0101002742E788F723D9498D40199F81A45361</vt:lpwstr>
  </property>
</Properties>
</file>